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5F" w:rsidRDefault="00611A5F" w:rsidP="00611A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1A5F">
        <w:rPr>
          <w:rFonts w:ascii="Times New Roman" w:eastAsia="Times New Roman" w:hAnsi="Times New Roman" w:cs="Times New Roman"/>
          <w:b/>
          <w:bCs/>
          <w:sz w:val="36"/>
          <w:szCs w:val="36"/>
        </w:rPr>
        <w:drawing>
          <wp:inline distT="0" distB="0" distL="0" distR="0">
            <wp:extent cx="2550795" cy="10585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834" w:rsidRDefault="002F7834" w:rsidP="002F78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r w:rsidRPr="002F7834">
        <w:rPr>
          <w:rFonts w:ascii="Times New Roman" w:eastAsia="Times New Roman" w:hAnsi="Times New Roman" w:cs="Times New Roman"/>
          <w:b/>
          <w:bCs/>
          <w:sz w:val="36"/>
          <w:szCs w:val="36"/>
        </w:rPr>
        <w:t>роект о смягчении наказаний для управляющих в делах о банкротстве граждан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2F7834">
        <w:rPr>
          <w:rFonts w:ascii="Times New Roman" w:eastAsia="Times New Roman" w:hAnsi="Times New Roman" w:cs="Times New Roman"/>
          <w:b/>
          <w:bCs/>
          <w:sz w:val="36"/>
          <w:szCs w:val="36"/>
        </w:rPr>
        <w:t>отклон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ен</w:t>
      </w:r>
    </w:p>
    <w:p w:rsidR="00611A5F" w:rsidRDefault="00611A5F" w:rsidP="00611A5F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291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Управление </w:t>
      </w:r>
      <w:proofErr w:type="spellStart"/>
      <w:r w:rsidRPr="00CD2911">
        <w:rPr>
          <w:rFonts w:ascii="Times New Roman" w:eastAsia="Times New Roman" w:hAnsi="Times New Roman"/>
          <w:i/>
          <w:color w:val="000000"/>
          <w:sz w:val="24"/>
          <w:szCs w:val="24"/>
        </w:rPr>
        <w:t>Росреестра</w:t>
      </w:r>
      <w:proofErr w:type="spellEnd"/>
      <w:r w:rsidRPr="00CD291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по Курской области информирует.</w:t>
      </w:r>
    </w:p>
    <w:p w:rsidR="00611A5F" w:rsidRDefault="002F7834" w:rsidP="00611A5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Госдума в четверг отклонила правительственный законопроект, смягчающий наказания для арбитражных управляющих за неправомерные действия в делах о банкротстве граждан - им грозил бы административный штраф от 5 тыс. руб. до 25 тыс. руб. </w:t>
      </w:r>
      <w:proofErr w:type="gramStart"/>
      <w:r w:rsidRPr="002F7834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 нынешнего от 25 тыс. руб. до 50 тыс. руб.</w:t>
      </w:r>
    </w:p>
    <w:p w:rsidR="002F7834" w:rsidRPr="00611A5F" w:rsidRDefault="002F7834" w:rsidP="00611A5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Этот проект </w:t>
      </w:r>
      <w:proofErr w:type="spellStart"/>
      <w:r w:rsidRPr="002F7834">
        <w:rPr>
          <w:rFonts w:ascii="Times New Roman" w:eastAsia="Times New Roman" w:hAnsi="Times New Roman" w:cs="Times New Roman"/>
          <w:sz w:val="24"/>
          <w:szCs w:val="24"/>
        </w:rPr>
        <w:t>кабмин</w:t>
      </w:r>
      <w:proofErr w:type="spellEnd"/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 внес в Госдуму в 2017 году, обосновывая его необходимостью </w:t>
      </w:r>
      <w:proofErr w:type="gramStart"/>
      <w:r w:rsidRPr="002F7834">
        <w:rPr>
          <w:rFonts w:ascii="Times New Roman" w:eastAsia="Times New Roman" w:hAnsi="Times New Roman" w:cs="Times New Roman"/>
          <w:sz w:val="24"/>
          <w:szCs w:val="24"/>
        </w:rPr>
        <w:t>повышения доступности института банкротства граждан</w:t>
      </w:r>
      <w:proofErr w:type="gramEnd"/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 за счет устранения факторов, </w:t>
      </w:r>
      <w:proofErr w:type="spellStart"/>
      <w:r w:rsidRPr="002F7834">
        <w:rPr>
          <w:rFonts w:ascii="Times New Roman" w:eastAsia="Times New Roman" w:hAnsi="Times New Roman" w:cs="Times New Roman"/>
          <w:sz w:val="24"/>
          <w:szCs w:val="24"/>
        </w:rPr>
        <w:t>демотивирующих</w:t>
      </w:r>
      <w:proofErr w:type="spellEnd"/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 финансовых управляющих участвовать в таких делах. Но принятие документа далее первого чтения не продвинулось, а в конце июня правительство направило в Госдуму предложение отклонить его.</w:t>
      </w:r>
    </w:p>
    <w:p w:rsidR="002F7834" w:rsidRDefault="002F7834" w:rsidP="002F7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F7834">
        <w:rPr>
          <w:rFonts w:ascii="Times New Roman" w:eastAsia="Times New Roman" w:hAnsi="Times New Roman" w:cs="Times New Roman"/>
          <w:sz w:val="24"/>
          <w:szCs w:val="24"/>
        </w:rPr>
        <w:t>начале</w:t>
      </w:r>
      <w:proofErr w:type="gramEnd"/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 июля с нецелесообразностью принятия этих поправок согласился и профильный комитет Госдумы по законодательству. По его мнению, статистика Судебного департамента при Верховном суде РФ о числе дел о банкротстве граждан "указывает на то,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этот </w:t>
      </w:r>
      <w:r w:rsidRPr="002F7834">
        <w:rPr>
          <w:rFonts w:ascii="Times New Roman" w:eastAsia="Times New Roman" w:hAnsi="Times New Roman" w:cs="Times New Roman"/>
          <w:sz w:val="24"/>
          <w:szCs w:val="24"/>
        </w:rPr>
        <w:t>институт стал действительно доступным". В 2019 году в арбитражные суды поступило 146482 заявления о признании должника-гражданина банкротом, что почти в три раза больше показателя за 2018 год, говорится в заключении комитета.</w:t>
      </w:r>
    </w:p>
    <w:p w:rsidR="002F7834" w:rsidRDefault="002F7834" w:rsidP="002F7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Комитет счел, что предложения </w:t>
      </w:r>
      <w:proofErr w:type="spellStart"/>
      <w:r w:rsidRPr="002F7834">
        <w:rPr>
          <w:rFonts w:ascii="Times New Roman" w:eastAsia="Times New Roman" w:hAnsi="Times New Roman" w:cs="Times New Roman"/>
          <w:sz w:val="24"/>
          <w:szCs w:val="24"/>
        </w:rPr>
        <w:t>кабмина</w:t>
      </w:r>
      <w:proofErr w:type="spellEnd"/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 за прошедшее время "утратили актуальность", а действующее "регулирование в отношении финансовых управляющих способствует добросовестному выполнению возложенных на них функций и обязанностей".</w:t>
      </w:r>
    </w:p>
    <w:p w:rsidR="002F7834" w:rsidRDefault="002F7834" w:rsidP="002F7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2F7834">
        <w:rPr>
          <w:rFonts w:ascii="Times New Roman" w:eastAsia="Times New Roman" w:hAnsi="Times New Roman" w:cs="Times New Roman"/>
          <w:sz w:val="24"/>
          <w:szCs w:val="24"/>
        </w:rPr>
        <w:t>заключении</w:t>
      </w:r>
      <w:proofErr w:type="gramEnd"/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 комитета также указывается на то, что сейчас количество заявлений и дел о банкротстве граждан продолжает неуклонно расти. Кроме того, многие эксперты прогнозируют в 2021 году вспышку банкротств из-за последствий экономического кризиса и пандемии </w:t>
      </w:r>
      <w:proofErr w:type="spellStart"/>
      <w:r w:rsidRPr="002F7834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 инфекции COVID-19.</w:t>
      </w:r>
    </w:p>
    <w:p w:rsidR="002F7834" w:rsidRPr="002F7834" w:rsidRDefault="002F7834" w:rsidP="002F7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834">
        <w:rPr>
          <w:rFonts w:ascii="Times New Roman" w:eastAsia="Times New Roman" w:hAnsi="Times New Roman" w:cs="Times New Roman"/>
          <w:sz w:val="24"/>
          <w:szCs w:val="24"/>
        </w:rPr>
        <w:t>В этой ситуации в конце марта 2020 года президент РФ Владимир Путин поставил задачу повысить доступность процедуры банкротства граждан. В срок до 17 апреля он рекомендовал Госдуме совместно с правительством упростить ее, "обеспечив принятие" законопроекта о внесудебном порядке признания гражданина банкротом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 Однако из-за споров о требованиях к кандидатам в банкроты депутаты не уложились в срок. В </w:t>
      </w:r>
      <w:proofErr w:type="gramStart"/>
      <w:r w:rsidRPr="002F7834">
        <w:rPr>
          <w:rFonts w:ascii="Times New Roman" w:eastAsia="Times New Roman" w:hAnsi="Times New Roman" w:cs="Times New Roman"/>
          <w:sz w:val="24"/>
          <w:szCs w:val="24"/>
        </w:rPr>
        <w:t>конце</w:t>
      </w:r>
      <w:proofErr w:type="gramEnd"/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 июня профильный комитет Госдумы по собственности подготовил очередную версию этого проекта ко второму чтению, но рассмотрение документа вновь было отложено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причине наличия замечаний</w:t>
      </w:r>
      <w:r w:rsidRPr="002F7834">
        <w:rPr>
          <w:rFonts w:ascii="Times New Roman" w:eastAsia="Times New Roman" w:hAnsi="Times New Roman" w:cs="Times New Roman"/>
          <w:sz w:val="24"/>
          <w:szCs w:val="24"/>
        </w:rPr>
        <w:t xml:space="preserve"> у банковского сообщества.</w:t>
      </w:r>
    </w:p>
    <w:p w:rsidR="004E3812" w:rsidRDefault="004E3812"/>
    <w:p w:rsidR="00506045" w:rsidRPr="007D7A78" w:rsidRDefault="00506045" w:rsidP="005060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подготовке статьи и</w:t>
      </w:r>
      <w:r w:rsidRPr="007D7A78">
        <w:rPr>
          <w:rFonts w:ascii="Times New Roman" w:eastAsia="Times New Roman" w:hAnsi="Times New Roman" w:cs="Times New Roman"/>
          <w:sz w:val="24"/>
          <w:szCs w:val="24"/>
        </w:rPr>
        <w:t xml:space="preserve">спользованы материалы </w:t>
      </w:r>
      <w:hyperlink r:id="rId6" w:tgtFrame="_blank" w:history="1">
        <w:r w:rsidRPr="007D7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Новостной ленты "Интерфакс"</w:t>
        </w:r>
      </w:hyperlink>
    </w:p>
    <w:p w:rsidR="00506045" w:rsidRDefault="00506045"/>
    <w:sectPr w:rsidR="00506045" w:rsidSect="004E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564C"/>
    <w:multiLevelType w:val="multilevel"/>
    <w:tmpl w:val="E81A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F7834"/>
    <w:rsid w:val="002F7834"/>
    <w:rsid w:val="004E3812"/>
    <w:rsid w:val="00506045"/>
    <w:rsid w:val="0061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12"/>
  </w:style>
  <w:style w:type="paragraph" w:styleId="2">
    <w:name w:val="heading 2"/>
    <w:basedOn w:val="a"/>
    <w:link w:val="20"/>
    <w:uiPriority w:val="9"/>
    <w:qFormat/>
    <w:rsid w:val="002F7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8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archhighlight">
    <w:name w:val="searchhighlight"/>
    <w:basedOn w:val="a0"/>
    <w:rsid w:val="002F7834"/>
  </w:style>
  <w:style w:type="paragraph" w:styleId="a3">
    <w:name w:val="Normal (Web)"/>
    <w:basedOn w:val="a"/>
    <w:uiPriority w:val="99"/>
    <w:semiHidden/>
    <w:unhideWhenUsed/>
    <w:rsid w:val="002F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x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Касьянова Н А</dc:creator>
  <cp:keywords/>
  <dc:description/>
  <cp:lastModifiedBy>Жукова И Н</cp:lastModifiedBy>
  <cp:revision>4</cp:revision>
  <dcterms:created xsi:type="dcterms:W3CDTF">2020-07-21T10:35:00Z</dcterms:created>
  <dcterms:modified xsi:type="dcterms:W3CDTF">2020-08-04T14:42:00Z</dcterms:modified>
</cp:coreProperties>
</file>